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42" w:rsidRPr="000F3E2E" w:rsidRDefault="00B45642" w:rsidP="00B45642">
      <w:pPr>
        <w:jc w:val="right"/>
        <w:rPr>
          <w:rFonts w:eastAsia="Calibri"/>
          <w:sz w:val="28"/>
          <w:szCs w:val="28"/>
          <w:lang w:eastAsia="en-US"/>
        </w:rPr>
      </w:pPr>
    </w:p>
    <w:p w:rsidR="00B45642" w:rsidRPr="000F3E2E" w:rsidRDefault="00B45642" w:rsidP="00B456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3E2E">
        <w:rPr>
          <w:sz w:val="28"/>
          <w:szCs w:val="28"/>
        </w:rPr>
        <w:t>Отчет</w:t>
      </w:r>
    </w:p>
    <w:p w:rsidR="00B45642" w:rsidRPr="000F3E2E" w:rsidRDefault="00B45642" w:rsidP="00B456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3E2E">
        <w:rPr>
          <w:sz w:val="28"/>
          <w:szCs w:val="28"/>
        </w:rPr>
        <w:t>о реализации муниципальной программы***</w:t>
      </w:r>
    </w:p>
    <w:p w:rsidR="00B45642" w:rsidRPr="000F3E2E" w:rsidRDefault="00B45642" w:rsidP="00B456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1DDC" w:rsidRPr="00511DDC" w:rsidRDefault="00B45642" w:rsidP="00511DDC">
      <w:pPr>
        <w:framePr w:hSpace="180" w:wrap="around" w:vAnchor="text" w:hAnchor="margin" w:xAlign="center" w:y="53"/>
        <w:widowControl w:val="0"/>
        <w:autoSpaceDE w:val="0"/>
        <w:autoSpaceDN w:val="0"/>
        <w:adjustRightInd w:val="0"/>
        <w:rPr>
          <w:sz w:val="28"/>
          <w:szCs w:val="22"/>
        </w:rPr>
      </w:pPr>
      <w:r w:rsidRPr="000F3E2E">
        <w:rPr>
          <w:sz w:val="28"/>
          <w:szCs w:val="28"/>
        </w:rPr>
        <w:t>Наименование государственной программы</w:t>
      </w:r>
      <w:r w:rsidR="00511DDC">
        <w:rPr>
          <w:sz w:val="28"/>
          <w:szCs w:val="28"/>
        </w:rPr>
        <w:t>:</w:t>
      </w:r>
      <w:r w:rsidR="00511DDC" w:rsidRPr="00511DDC">
        <w:rPr>
          <w:sz w:val="28"/>
          <w:szCs w:val="22"/>
        </w:rPr>
        <w:t xml:space="preserve"> Муниципальная программа</w:t>
      </w:r>
      <w:r w:rsidR="00511DDC">
        <w:rPr>
          <w:sz w:val="28"/>
          <w:szCs w:val="22"/>
        </w:rPr>
        <w:t xml:space="preserve"> </w:t>
      </w:r>
      <w:r w:rsidR="00511DDC" w:rsidRPr="00511DDC">
        <w:rPr>
          <w:sz w:val="28"/>
          <w:szCs w:val="22"/>
        </w:rPr>
        <w:t>муниципального образования «Выборгский район» Ленинградской области</w:t>
      </w:r>
      <w:r w:rsidR="00511DDC">
        <w:rPr>
          <w:sz w:val="28"/>
          <w:szCs w:val="22"/>
        </w:rPr>
        <w:t xml:space="preserve"> </w:t>
      </w:r>
      <w:r w:rsidR="00511DDC" w:rsidRPr="00511DDC">
        <w:rPr>
          <w:sz w:val="28"/>
          <w:szCs w:val="22"/>
        </w:rPr>
        <w:t>«</w:t>
      </w:r>
      <w:r w:rsidR="00064CF9">
        <w:rPr>
          <w:sz w:val="28"/>
          <w:szCs w:val="22"/>
        </w:rPr>
        <w:t>Современное образование</w:t>
      </w:r>
      <w:r w:rsidR="00511DDC" w:rsidRPr="00511DDC">
        <w:rPr>
          <w:sz w:val="28"/>
          <w:szCs w:val="22"/>
        </w:rPr>
        <w:t xml:space="preserve"> в Выборгском районе</w:t>
      </w:r>
      <w:r w:rsidR="00511DDC">
        <w:rPr>
          <w:sz w:val="28"/>
          <w:szCs w:val="22"/>
        </w:rPr>
        <w:t>»</w:t>
      </w:r>
      <w:r w:rsidR="00CD46F0">
        <w:rPr>
          <w:sz w:val="28"/>
          <w:szCs w:val="22"/>
        </w:rPr>
        <w:t xml:space="preserve"> на 2021-2023 гг</w:t>
      </w:r>
    </w:p>
    <w:p w:rsidR="00B45642" w:rsidRPr="000F3E2E" w:rsidRDefault="00B45642" w:rsidP="00511D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3E2E">
        <w:rPr>
          <w:sz w:val="28"/>
          <w:szCs w:val="28"/>
        </w:rPr>
        <w:t xml:space="preserve">Отчетный период: январь - </w:t>
      </w:r>
      <w:r w:rsidR="00511DDC">
        <w:rPr>
          <w:sz w:val="28"/>
          <w:szCs w:val="28"/>
        </w:rPr>
        <w:t>декабрь</w:t>
      </w:r>
      <w:r w:rsidRPr="000F3E2E">
        <w:rPr>
          <w:sz w:val="28"/>
          <w:szCs w:val="28"/>
        </w:rPr>
        <w:t xml:space="preserve"> 20</w:t>
      </w:r>
      <w:r w:rsidR="00511DDC">
        <w:rPr>
          <w:sz w:val="28"/>
          <w:szCs w:val="28"/>
        </w:rPr>
        <w:t>21</w:t>
      </w:r>
      <w:r w:rsidRPr="000F3E2E">
        <w:rPr>
          <w:sz w:val="28"/>
          <w:szCs w:val="28"/>
        </w:rPr>
        <w:t xml:space="preserve"> года</w:t>
      </w:r>
    </w:p>
    <w:p w:rsidR="00B45642" w:rsidRPr="000F3E2E" w:rsidRDefault="00B45642" w:rsidP="00B456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3E2E">
        <w:rPr>
          <w:sz w:val="28"/>
          <w:szCs w:val="28"/>
        </w:rPr>
        <w:t xml:space="preserve">Ответственный исполнитель: </w:t>
      </w:r>
      <w:r w:rsidR="006E5575">
        <w:rPr>
          <w:sz w:val="28"/>
          <w:szCs w:val="28"/>
        </w:rPr>
        <w:t xml:space="preserve">Комитет спорта, культуры и молодежной политики </w:t>
      </w:r>
    </w:p>
    <w:p w:rsidR="00B45642" w:rsidRDefault="00B45642" w:rsidP="00B45642">
      <w:pPr>
        <w:jc w:val="center"/>
        <w:rPr>
          <w:b/>
          <w:bCs/>
          <w:sz w:val="28"/>
          <w:szCs w:val="28"/>
        </w:rPr>
      </w:pPr>
    </w:p>
    <w:p w:rsidR="00B45642" w:rsidRDefault="00B45642" w:rsidP="00B45642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"/>
        <w:gridCol w:w="1787"/>
        <w:gridCol w:w="856"/>
        <w:gridCol w:w="860"/>
        <w:gridCol w:w="857"/>
        <w:gridCol w:w="860"/>
        <w:gridCol w:w="857"/>
        <w:gridCol w:w="848"/>
        <w:gridCol w:w="869"/>
        <w:gridCol w:w="857"/>
        <w:gridCol w:w="893"/>
        <w:gridCol w:w="848"/>
        <w:gridCol w:w="836"/>
        <w:gridCol w:w="731"/>
        <w:gridCol w:w="1450"/>
        <w:gridCol w:w="1216"/>
      </w:tblGrid>
      <w:tr w:rsidR="00440080" w:rsidRPr="000F3E2E" w:rsidTr="00C11437"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№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Наименование мероприятия, проекта</w:t>
            </w:r>
          </w:p>
        </w:tc>
        <w:tc>
          <w:tcPr>
            <w:tcW w:w="1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Объем финансового обеспечения муниципальной программы в отчетном году (тыс. рублей)</w:t>
            </w:r>
          </w:p>
        </w:tc>
        <w:tc>
          <w:tcPr>
            <w:tcW w:w="1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Фактическое 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Выполнено на отчетную дату (нарастающим итогом) (тыс. рублей)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Сведения о достигнутых результатах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Оценка выполнения</w:t>
            </w:r>
          </w:p>
        </w:tc>
      </w:tr>
      <w:tr w:rsidR="00C11437" w:rsidRPr="000F3E2E" w:rsidTr="008F5388"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Прочие источники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Прочие источники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Областной бюджет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Местные бюджеты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Прочие источники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C11437" w:rsidRPr="000F3E2E" w:rsidTr="008F5388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bookmarkStart w:id="0" w:name="Par29"/>
            <w:bookmarkEnd w:id="0"/>
            <w:r w:rsidRPr="000F3E2E">
              <w:rPr>
                <w:sz w:val="14"/>
                <w:szCs w:val="14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bookmarkStart w:id="1" w:name="Par32"/>
            <w:bookmarkEnd w:id="1"/>
            <w:r w:rsidRPr="000F3E2E">
              <w:rPr>
                <w:sz w:val="14"/>
                <w:szCs w:val="14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bookmarkStart w:id="2" w:name="Par33"/>
            <w:bookmarkEnd w:id="2"/>
            <w:r w:rsidRPr="000F3E2E">
              <w:rPr>
                <w:sz w:val="14"/>
                <w:szCs w:val="14"/>
              </w:rPr>
              <w:t>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bookmarkStart w:id="3" w:name="Par36"/>
            <w:bookmarkEnd w:id="3"/>
            <w:r w:rsidRPr="000F3E2E">
              <w:rPr>
                <w:sz w:val="14"/>
                <w:szCs w:val="14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bookmarkStart w:id="4" w:name="Par37"/>
            <w:bookmarkEnd w:id="4"/>
            <w:r w:rsidRPr="000F3E2E">
              <w:rPr>
                <w:sz w:val="14"/>
                <w:szCs w:val="14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F3E2E">
              <w:rPr>
                <w:sz w:val="14"/>
                <w:szCs w:val="14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bookmarkStart w:id="5" w:name="Par40"/>
            <w:bookmarkEnd w:id="5"/>
            <w:r w:rsidRPr="000F3E2E">
              <w:rPr>
                <w:sz w:val="14"/>
                <w:szCs w:val="14"/>
              </w:rPr>
              <w:t>14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bookmarkStart w:id="6" w:name="Par41"/>
            <w:bookmarkEnd w:id="6"/>
            <w:r w:rsidRPr="000F3E2E">
              <w:rPr>
                <w:sz w:val="14"/>
                <w:szCs w:val="1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B45642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bookmarkStart w:id="7" w:name="Par42"/>
            <w:bookmarkEnd w:id="7"/>
            <w:r w:rsidRPr="000F3E2E">
              <w:rPr>
                <w:sz w:val="14"/>
                <w:szCs w:val="14"/>
              </w:rPr>
              <w:t>16</w:t>
            </w:r>
          </w:p>
        </w:tc>
      </w:tr>
      <w:tr w:rsidR="00B45642" w:rsidRPr="000F3E2E" w:rsidTr="00C11437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42" w:rsidRPr="000F3E2E" w:rsidRDefault="00064CF9" w:rsidP="00D84C80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64CF9">
              <w:rPr>
                <w:sz w:val="20"/>
                <w:szCs w:val="14"/>
              </w:rPr>
              <w:t>Подпрограмма 4. «Развитие дополнительного образования детей в сфере искусства в Выборгском районе Ленинградской области»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 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064CF9" w:rsidRDefault="00EF4615" w:rsidP="006D33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4CF9">
              <w:rPr>
                <w:bCs/>
                <w:color w:val="000000"/>
                <w:sz w:val="20"/>
                <w:szCs w:val="20"/>
              </w:rPr>
              <w:t>Содействие развитию дополнительного образования детей в сфере искусства в Выборгском районе Ленинградской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2150,1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146629,7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2150,1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146629,7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2150,1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146629,7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FC2" w:rsidRPr="00CC7FC2" w:rsidRDefault="00CC7FC2" w:rsidP="00CC7F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C7FC2">
              <w:rPr>
                <w:sz w:val="14"/>
                <w:szCs w:val="14"/>
              </w:rPr>
              <w:t>-Доля детей, обучающихся по предпрофессиональным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</w:t>
            </w:r>
            <w:r>
              <w:rPr>
                <w:sz w:val="14"/>
                <w:szCs w:val="14"/>
              </w:rPr>
              <w:t>ства за счет бюджетных средств – 48%;</w:t>
            </w:r>
          </w:p>
          <w:p w:rsidR="00537BB3" w:rsidRDefault="00CC7FC2" w:rsidP="00CC7F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C7FC2">
              <w:rPr>
                <w:sz w:val="14"/>
                <w:szCs w:val="14"/>
              </w:rPr>
              <w:t xml:space="preserve">-Доля адаптированных образовательных программ, по которым возможно обучение инвалидов </w:t>
            </w:r>
            <w:r w:rsidRPr="00CC7FC2">
              <w:rPr>
                <w:sz w:val="14"/>
                <w:szCs w:val="14"/>
              </w:rPr>
              <w:lastRenderedPageBreak/>
              <w:t>и лиц с ОВЗ, в общей численности, реализуемых в ДШИ образовательных программ (за исключением образовательных программ в области хореографическог</w:t>
            </w:r>
            <w:r w:rsidR="00537BB3">
              <w:rPr>
                <w:sz w:val="14"/>
                <w:szCs w:val="14"/>
              </w:rPr>
              <w:t>о и циркового искусства) - 100%</w:t>
            </w:r>
          </w:p>
          <w:p w:rsidR="00CC7FC2" w:rsidRPr="00CC7FC2" w:rsidRDefault="00CC7FC2" w:rsidP="00CC7F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C7FC2">
              <w:rPr>
                <w:sz w:val="14"/>
                <w:szCs w:val="14"/>
              </w:rPr>
              <w:t>-Сохранность контингента обучающихся по дополнительным общеобразовательным программам в области искусств (Количество учащихся, освоивших дополнительные общеобразовательные программы в области искусств в полном объеме – с первого по выпускной класс</w:t>
            </w:r>
            <w:r w:rsidR="00AC2B15">
              <w:rPr>
                <w:sz w:val="14"/>
                <w:szCs w:val="14"/>
              </w:rPr>
              <w:t xml:space="preserve"> – 100%</w:t>
            </w:r>
            <w:proofErr w:type="gramStart"/>
            <w:r w:rsidR="00AC2B15">
              <w:rPr>
                <w:sz w:val="14"/>
                <w:szCs w:val="14"/>
              </w:rPr>
              <w:t xml:space="preserve"> </w:t>
            </w:r>
            <w:r w:rsidRPr="00CC7FC2">
              <w:rPr>
                <w:sz w:val="14"/>
                <w:szCs w:val="14"/>
              </w:rPr>
              <w:t>;</w:t>
            </w:r>
            <w:proofErr w:type="gramEnd"/>
            <w:r w:rsidRPr="00CC7FC2">
              <w:rPr>
                <w:sz w:val="14"/>
                <w:szCs w:val="14"/>
              </w:rPr>
              <w:t xml:space="preserve"> </w:t>
            </w:r>
          </w:p>
          <w:p w:rsidR="00CC7FC2" w:rsidRPr="00CC7FC2" w:rsidRDefault="00CC7FC2" w:rsidP="00CC7F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C7FC2">
              <w:rPr>
                <w:sz w:val="14"/>
                <w:szCs w:val="14"/>
              </w:rPr>
              <w:t xml:space="preserve">- Доля детей, обучающихся в ДШИ, привлекаемых к участию в творческих мероприятиях международного, всероссийского и регионального значения, от общего числа детей, обучающихся в ДШИ </w:t>
            </w:r>
            <w:r w:rsidR="004A7506">
              <w:rPr>
                <w:sz w:val="14"/>
                <w:szCs w:val="14"/>
              </w:rPr>
              <w:t>– 22%;</w:t>
            </w:r>
          </w:p>
          <w:p w:rsidR="00CC7FC2" w:rsidRPr="00CC7FC2" w:rsidRDefault="00CC7FC2" w:rsidP="00CC7F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C7FC2">
              <w:rPr>
                <w:sz w:val="14"/>
                <w:szCs w:val="14"/>
              </w:rPr>
              <w:t>- Доля преподавателей ДШИ с профильным высшим или средним профессиональным образованием и (или) прошедших профессиональную переподготовку в области того или иного вида искусств согласно преподаваемым учебным предметам по реализуемым ДШИ предпрофессиона</w:t>
            </w:r>
            <w:r w:rsidR="00D13B9B">
              <w:rPr>
                <w:sz w:val="14"/>
                <w:szCs w:val="14"/>
              </w:rPr>
              <w:t>льным программам – 100%;</w:t>
            </w:r>
          </w:p>
          <w:p w:rsidR="00CC7FC2" w:rsidRPr="00CC7FC2" w:rsidRDefault="00CC7FC2" w:rsidP="00CC7FC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C7FC2">
              <w:rPr>
                <w:sz w:val="14"/>
                <w:szCs w:val="14"/>
              </w:rPr>
              <w:t xml:space="preserve">- Доля </w:t>
            </w:r>
            <w:r w:rsidRPr="00CC7FC2">
              <w:rPr>
                <w:sz w:val="14"/>
                <w:szCs w:val="14"/>
              </w:rPr>
              <w:lastRenderedPageBreak/>
              <w:t xml:space="preserve">преподавателей, прошедших </w:t>
            </w:r>
            <w:proofErr w:type="gramStart"/>
            <w:r w:rsidRPr="00CC7FC2">
              <w:rPr>
                <w:sz w:val="14"/>
                <w:szCs w:val="14"/>
              </w:rPr>
              <w:t>обучение</w:t>
            </w:r>
            <w:proofErr w:type="gramEnd"/>
            <w:r w:rsidRPr="00CC7FC2">
              <w:rPr>
                <w:sz w:val="14"/>
                <w:szCs w:val="14"/>
              </w:rPr>
              <w:t xml:space="preserve"> по дополнительным профессиональным программам соответствующего профиля (программам повышения квалификации или переподготовки, в т. ч. направленным на работу с</w:t>
            </w:r>
            <w:r w:rsidR="00D13B9B">
              <w:rPr>
                <w:sz w:val="14"/>
                <w:szCs w:val="14"/>
              </w:rPr>
              <w:t xml:space="preserve"> инвалидами и лицами с ОВЗ) – 75%;</w:t>
            </w:r>
          </w:p>
          <w:p w:rsidR="00EF4615" w:rsidRPr="000F3E2E" w:rsidRDefault="00CF18CD" w:rsidP="00CF18C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Соо</w:t>
            </w:r>
            <w:r w:rsidR="00CC7FC2" w:rsidRPr="00CC7FC2">
              <w:rPr>
                <w:sz w:val="14"/>
                <w:szCs w:val="14"/>
              </w:rPr>
              <w:t xml:space="preserve">тношение заработной платы преподавателей ДШИ к среднемесячному доходу от </w:t>
            </w:r>
            <w:r>
              <w:rPr>
                <w:sz w:val="14"/>
                <w:szCs w:val="14"/>
              </w:rPr>
              <w:t>трудовой деятельности в регионе – 100%</w:t>
            </w:r>
            <w:bookmarkStart w:id="8" w:name="_GoBack"/>
            <w:bookmarkEnd w:id="8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Мероприятие выполнено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615" w:rsidRPr="00064CF9" w:rsidRDefault="00EF4615" w:rsidP="006D33A7">
            <w:pPr>
              <w:jc w:val="both"/>
              <w:rPr>
                <w:color w:val="000000"/>
                <w:sz w:val="20"/>
                <w:szCs w:val="20"/>
              </w:rPr>
            </w:pPr>
            <w:r w:rsidRPr="00064CF9">
              <w:rPr>
                <w:color w:val="000000"/>
                <w:sz w:val="20"/>
                <w:szCs w:val="20"/>
              </w:rPr>
              <w:t xml:space="preserve">Предоставление субсидий муниципальным бюджетным учреждениям дополнительного образования детей в сфере искусства за счет средств </w:t>
            </w:r>
            <w:r w:rsidRPr="00064CF9">
              <w:rPr>
                <w:color w:val="000000"/>
                <w:sz w:val="20"/>
                <w:szCs w:val="20"/>
              </w:rPr>
              <w:lastRenderedPageBreak/>
              <w:t>местного бюджета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lastRenderedPageBreak/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146167,</w:t>
            </w:r>
            <w:r>
              <w:rPr>
                <w:color w:val="000000"/>
                <w:sz w:val="18"/>
                <w:szCs w:val="22"/>
                <w:lang w:val="en-US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146167,</w:t>
            </w:r>
            <w:r>
              <w:rPr>
                <w:color w:val="000000"/>
                <w:sz w:val="18"/>
                <w:szCs w:val="22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146167,</w:t>
            </w:r>
            <w:r>
              <w:rPr>
                <w:color w:val="000000"/>
                <w:sz w:val="18"/>
                <w:szCs w:val="22"/>
                <w:lang w:val="en-US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выполнено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1.2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64CF9" w:rsidRDefault="00EF4615" w:rsidP="006D33A7">
            <w:pPr>
              <w:jc w:val="both"/>
              <w:rPr>
                <w:color w:val="000000"/>
                <w:sz w:val="20"/>
                <w:szCs w:val="20"/>
              </w:rPr>
            </w:pPr>
            <w:r w:rsidRPr="00064CF9">
              <w:rPr>
                <w:color w:val="000000"/>
                <w:sz w:val="20"/>
                <w:szCs w:val="20"/>
              </w:rPr>
              <w:t>Организация и проведение мероприятий по дополнительному образованию детей в сфере искусства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280,0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280,0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280,0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выполнено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64CF9" w:rsidRDefault="00EF4615" w:rsidP="006D33A7">
            <w:pPr>
              <w:jc w:val="both"/>
              <w:rPr>
                <w:color w:val="000000"/>
                <w:sz w:val="20"/>
                <w:szCs w:val="20"/>
              </w:rPr>
            </w:pPr>
            <w:r w:rsidRPr="00064CF9">
              <w:rPr>
                <w:color w:val="000000"/>
                <w:sz w:val="20"/>
                <w:szCs w:val="20"/>
              </w:rPr>
              <w:t>Мероприятия по формированию доступной среды жизнедеятельности для инвалидов в Ленинградской области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17,4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127,6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17,4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127,6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17,4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выполнено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64CF9" w:rsidRDefault="00EF4615" w:rsidP="006D33A7">
            <w:pPr>
              <w:jc w:val="both"/>
              <w:rPr>
                <w:color w:val="000000"/>
                <w:sz w:val="20"/>
                <w:szCs w:val="20"/>
              </w:rPr>
            </w:pPr>
            <w:r w:rsidRPr="00064CF9">
              <w:rPr>
                <w:color w:val="000000"/>
                <w:sz w:val="20"/>
                <w:szCs w:val="20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39,5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39,5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39,5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выполнено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64CF9" w:rsidRDefault="00EF4615" w:rsidP="006D33A7">
            <w:pPr>
              <w:jc w:val="both"/>
              <w:rPr>
                <w:color w:val="000000"/>
                <w:sz w:val="20"/>
                <w:szCs w:val="20"/>
              </w:rPr>
            </w:pPr>
            <w:r w:rsidRPr="00064CF9">
              <w:rPr>
                <w:color w:val="000000"/>
                <w:sz w:val="20"/>
                <w:szCs w:val="20"/>
              </w:rPr>
              <w:t>Мероприятия по поддержке отрасли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922,5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125,8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922,5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125,8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922,5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125,8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выполнено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64CF9" w:rsidRDefault="00EF4615" w:rsidP="006D33A7">
            <w:pPr>
              <w:jc w:val="both"/>
              <w:rPr>
                <w:color w:val="000000"/>
                <w:sz w:val="20"/>
                <w:szCs w:val="20"/>
              </w:rPr>
            </w:pPr>
            <w:r w:rsidRPr="00064CF9">
              <w:rPr>
                <w:color w:val="000000"/>
                <w:sz w:val="20"/>
                <w:szCs w:val="20"/>
              </w:rPr>
              <w:t>Премирование областных конкурсов в сфере искусства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350,0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выполнено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064CF9">
              <w:rPr>
                <w:sz w:val="18"/>
                <w:szCs w:val="14"/>
              </w:rPr>
              <w:t>Федеральный проект «Культурная среда»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выполнено</w:t>
            </w:r>
          </w:p>
        </w:tc>
      </w:tr>
      <w:tr w:rsidR="00EF4615" w:rsidRPr="000F3E2E" w:rsidTr="00121FDA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C11437" w:rsidRDefault="00EF4615" w:rsidP="006D33A7">
            <w:pPr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064CF9">
              <w:rPr>
                <w:sz w:val="18"/>
                <w:szCs w:val="14"/>
              </w:rPr>
              <w:t>Государственная поддержка отрасли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Default="00EF4615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6D33A7" w:rsidRDefault="00EF4615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15" w:rsidRPr="000F3E2E" w:rsidRDefault="00EF4615" w:rsidP="006D33A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Мероприятие выполнено</w:t>
            </w:r>
          </w:p>
        </w:tc>
      </w:tr>
      <w:tr w:rsidR="00160C35" w:rsidRPr="000F3E2E" w:rsidTr="008F5388"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5" w:rsidRPr="00C11437" w:rsidRDefault="00160C35" w:rsidP="00160C35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5" w:rsidRPr="00C11437" w:rsidRDefault="00160C35" w:rsidP="00160C35">
            <w:pPr>
              <w:autoSpaceDE w:val="0"/>
              <w:autoSpaceDN w:val="0"/>
              <w:adjustRightInd w:val="0"/>
              <w:rPr>
                <w:sz w:val="18"/>
                <w:szCs w:val="1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346DF5" w:rsidRDefault="00160C35" w:rsidP="00160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5" w:rsidRPr="000F3E2E" w:rsidRDefault="00160C35" w:rsidP="00160C3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5" w:rsidRPr="000F3E2E" w:rsidRDefault="00160C35" w:rsidP="00160C3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B45642" w:rsidRDefault="00B45642" w:rsidP="00B45642">
      <w:pPr>
        <w:jc w:val="center"/>
        <w:rPr>
          <w:b/>
          <w:bCs/>
          <w:sz w:val="28"/>
          <w:szCs w:val="28"/>
        </w:rPr>
      </w:pPr>
    </w:p>
    <w:p w:rsidR="00917813" w:rsidRDefault="00917813" w:rsidP="00B45642">
      <w:pPr>
        <w:jc w:val="right"/>
        <w:rPr>
          <w:sz w:val="28"/>
          <w:szCs w:val="28"/>
        </w:rPr>
      </w:pPr>
    </w:p>
    <w:p w:rsidR="00B45642" w:rsidRPr="009858CB" w:rsidRDefault="00B45642" w:rsidP="00B45642">
      <w:pPr>
        <w:jc w:val="right"/>
        <w:rPr>
          <w:sz w:val="28"/>
          <w:szCs w:val="28"/>
        </w:rPr>
      </w:pPr>
      <w:r w:rsidRPr="009858CB">
        <w:rPr>
          <w:sz w:val="28"/>
          <w:szCs w:val="28"/>
        </w:rPr>
        <w:t xml:space="preserve">Приложение </w:t>
      </w:r>
    </w:p>
    <w:p w:rsidR="00B45642" w:rsidRPr="009858CB" w:rsidRDefault="00B45642" w:rsidP="00B45642">
      <w:pPr>
        <w:jc w:val="right"/>
        <w:rPr>
          <w:sz w:val="28"/>
          <w:szCs w:val="28"/>
        </w:rPr>
      </w:pPr>
      <w:r w:rsidRPr="009858CB">
        <w:rPr>
          <w:sz w:val="28"/>
          <w:szCs w:val="28"/>
        </w:rPr>
        <w:t>к Порядку</w:t>
      </w:r>
    </w:p>
    <w:p w:rsidR="00B45642" w:rsidRPr="009858CB" w:rsidRDefault="00B45642" w:rsidP="00B45642">
      <w:pPr>
        <w:jc w:val="right"/>
        <w:rPr>
          <w:sz w:val="28"/>
          <w:szCs w:val="28"/>
        </w:rPr>
      </w:pPr>
    </w:p>
    <w:p w:rsidR="00B45642" w:rsidRPr="009858CB" w:rsidRDefault="00B45642" w:rsidP="00B456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58CB">
        <w:rPr>
          <w:b/>
          <w:bCs/>
          <w:sz w:val="28"/>
          <w:szCs w:val="28"/>
        </w:rPr>
        <w:t xml:space="preserve">     </w:t>
      </w:r>
    </w:p>
    <w:p w:rsidR="00B45642" w:rsidRPr="009858CB" w:rsidRDefault="00B45642" w:rsidP="00B456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58CB">
        <w:rPr>
          <w:b/>
          <w:bCs/>
          <w:sz w:val="28"/>
          <w:szCs w:val="28"/>
        </w:rPr>
        <w:t>Отчет</w:t>
      </w:r>
    </w:p>
    <w:p w:rsidR="00B45642" w:rsidRPr="009858CB" w:rsidRDefault="00B45642" w:rsidP="00B4564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58CB">
        <w:rPr>
          <w:b/>
          <w:bCs/>
          <w:sz w:val="28"/>
          <w:szCs w:val="28"/>
        </w:rPr>
        <w:t xml:space="preserve">о реализации мероприятий муниципальной программы </w:t>
      </w:r>
    </w:p>
    <w:tbl>
      <w:tblPr>
        <w:tblW w:w="0" w:type="auto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065"/>
        <w:gridCol w:w="705"/>
        <w:gridCol w:w="360"/>
        <w:gridCol w:w="1590"/>
        <w:gridCol w:w="1770"/>
        <w:gridCol w:w="4275"/>
        <w:gridCol w:w="1140"/>
      </w:tblGrid>
      <w:tr w:rsidR="00B45642" w:rsidRPr="009858CB" w:rsidTr="00D84C80">
        <w:trPr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B45642" w:rsidRPr="009858CB" w:rsidRDefault="00B45642" w:rsidP="00D84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45642" w:rsidRPr="009858CB" w:rsidRDefault="00B45642" w:rsidP="00D84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858CB">
              <w:rPr>
                <w:b/>
                <w:bCs/>
                <w:sz w:val="28"/>
                <w:szCs w:val="28"/>
              </w:rPr>
              <w:t xml:space="preserve">за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45642" w:rsidRPr="009858CB" w:rsidRDefault="00800AAB" w:rsidP="00D84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B45642" w:rsidRPr="009858CB" w:rsidRDefault="00B45642" w:rsidP="00D84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858CB">
              <w:rPr>
                <w:b/>
                <w:bCs/>
                <w:sz w:val="28"/>
                <w:szCs w:val="28"/>
              </w:rPr>
              <w:t xml:space="preserve">квартал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45642" w:rsidRPr="009858CB" w:rsidRDefault="00800AAB" w:rsidP="00800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B45642" w:rsidRPr="009858CB" w:rsidRDefault="00B45642" w:rsidP="00D84C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858CB">
              <w:rPr>
                <w:b/>
                <w:bCs/>
                <w:sz w:val="28"/>
                <w:szCs w:val="28"/>
              </w:rPr>
              <w:t xml:space="preserve">года (нарастающим итогом)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B45642" w:rsidRPr="009858CB" w:rsidRDefault="00B45642" w:rsidP="00D84C80">
            <w:pPr>
              <w:rPr>
                <w:sz w:val="28"/>
                <w:szCs w:val="28"/>
              </w:rPr>
            </w:pPr>
          </w:p>
        </w:tc>
      </w:tr>
    </w:tbl>
    <w:p w:rsidR="00B45642" w:rsidRPr="009858CB" w:rsidRDefault="00B45642" w:rsidP="00B45642">
      <w:pPr>
        <w:ind w:firstLine="225"/>
        <w:jc w:val="both"/>
        <w:rPr>
          <w:sz w:val="28"/>
          <w:szCs w:val="28"/>
        </w:rPr>
      </w:pPr>
    </w:p>
    <w:p w:rsidR="00B45642" w:rsidRPr="009858CB" w:rsidRDefault="00B45642" w:rsidP="00B45642">
      <w:pPr>
        <w:ind w:firstLine="225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4943"/>
      </w:tblGrid>
      <w:tr w:rsidR="00B45642" w:rsidRPr="009858CB" w:rsidTr="00D84C80">
        <w:trPr>
          <w:jc w:val="center"/>
        </w:trPr>
        <w:tc>
          <w:tcPr>
            <w:tcW w:w="4941" w:type="pct"/>
            <w:tcBorders>
              <w:top w:val="nil"/>
              <w:left w:val="nil"/>
              <w:bottom w:val="nil"/>
              <w:right w:val="nil"/>
            </w:tcBorders>
          </w:tcPr>
          <w:p w:rsidR="00B45642" w:rsidRPr="009858CB" w:rsidRDefault="00B45642" w:rsidP="00D84C80">
            <w:pPr>
              <w:jc w:val="right"/>
              <w:rPr>
                <w:sz w:val="28"/>
                <w:szCs w:val="28"/>
              </w:rPr>
            </w:pPr>
            <w:r w:rsidRPr="009858CB">
              <w:rPr>
                <w:sz w:val="28"/>
                <w:szCs w:val="28"/>
              </w:rPr>
              <w:t>(</w:t>
            </w:r>
            <w:proofErr w:type="spellStart"/>
            <w:r w:rsidRPr="009858CB">
              <w:rPr>
                <w:sz w:val="28"/>
                <w:szCs w:val="28"/>
              </w:rPr>
              <w:t>тыс.руб</w:t>
            </w:r>
            <w:proofErr w:type="spellEnd"/>
            <w:r w:rsidRPr="009858CB">
              <w:rPr>
                <w:sz w:val="28"/>
                <w:szCs w:val="28"/>
              </w:rPr>
              <w:t>.)</w:t>
            </w:r>
          </w:p>
        </w:tc>
      </w:tr>
    </w:tbl>
    <w:p w:rsidR="00B45642" w:rsidRDefault="00B45642" w:rsidP="00B45642">
      <w:pPr>
        <w:jc w:val="center"/>
        <w:rPr>
          <w:b/>
          <w:bCs/>
          <w:sz w:val="28"/>
          <w:szCs w:val="28"/>
        </w:rPr>
      </w:pPr>
    </w:p>
    <w:p w:rsidR="00B45642" w:rsidRDefault="00B45642" w:rsidP="00B45642">
      <w:pPr>
        <w:jc w:val="center"/>
        <w:rPr>
          <w:b/>
          <w:bCs/>
          <w:sz w:val="28"/>
          <w:szCs w:val="28"/>
        </w:rPr>
      </w:pPr>
    </w:p>
    <w:p w:rsidR="00B45642" w:rsidRDefault="00B45642" w:rsidP="00B45642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598"/>
        <w:gridCol w:w="1760"/>
        <w:gridCol w:w="918"/>
        <w:gridCol w:w="1372"/>
        <w:gridCol w:w="1393"/>
        <w:gridCol w:w="1085"/>
        <w:gridCol w:w="861"/>
        <w:gridCol w:w="998"/>
        <w:gridCol w:w="1497"/>
        <w:gridCol w:w="1408"/>
        <w:gridCol w:w="1100"/>
        <w:gridCol w:w="953"/>
      </w:tblGrid>
      <w:tr w:rsidR="00B45642" w:rsidRPr="009858CB" w:rsidTr="008F5388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Наименование программы 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Мероприятия, входящие в план мероприятий </w:t>
            </w:r>
            <w:r w:rsidRPr="009858CB">
              <w:lastRenderedPageBreak/>
              <w:t xml:space="preserve">программы </w:t>
            </w:r>
          </w:p>
        </w:tc>
        <w:tc>
          <w:tcPr>
            <w:tcW w:w="1883" w:type="pct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lastRenderedPageBreak/>
              <w:t>Объем финансирования</w:t>
            </w:r>
          </w:p>
          <w:p w:rsidR="00B45642" w:rsidRPr="009858CB" w:rsidRDefault="00B45642" w:rsidP="00440080">
            <w:pPr>
              <w:jc w:val="center"/>
            </w:pPr>
            <w:r w:rsidRPr="009858CB">
              <w:t xml:space="preserve">План на </w:t>
            </w:r>
            <w:r w:rsidR="00440080">
              <w:t>2021</w:t>
            </w:r>
            <w:r w:rsidRPr="009858CB">
              <w:t xml:space="preserve"> год </w:t>
            </w:r>
          </w:p>
        </w:tc>
        <w:tc>
          <w:tcPr>
            <w:tcW w:w="1993" w:type="pct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>Объем финансирования</w:t>
            </w:r>
          </w:p>
          <w:p w:rsidR="00B45642" w:rsidRPr="009858CB" w:rsidRDefault="00B45642" w:rsidP="00440080">
            <w:pPr>
              <w:jc w:val="center"/>
            </w:pPr>
            <w:r w:rsidRPr="009858CB">
              <w:t xml:space="preserve">Факт за </w:t>
            </w:r>
            <w:r w:rsidR="00440080">
              <w:t>4</w:t>
            </w:r>
            <w:r w:rsidRPr="009858CB">
              <w:t xml:space="preserve"> квартал </w:t>
            </w:r>
          </w:p>
        </w:tc>
      </w:tr>
      <w:tr w:rsidR="00C11437" w:rsidRPr="009858CB" w:rsidTr="008F5388">
        <w:trPr>
          <w:jc w:val="center"/>
        </w:trPr>
        <w:tc>
          <w:tcPr>
            <w:tcW w:w="535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45642" w:rsidRPr="009858CB" w:rsidRDefault="00B45642" w:rsidP="00D84C80"/>
        </w:tc>
        <w:tc>
          <w:tcPr>
            <w:tcW w:w="589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B45642" w:rsidRPr="009858CB" w:rsidRDefault="00B45642" w:rsidP="00D84C80"/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Всего </w:t>
            </w:r>
          </w:p>
        </w:tc>
        <w:tc>
          <w:tcPr>
            <w:tcW w:w="157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>В том числе: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Всего </w:t>
            </w:r>
          </w:p>
        </w:tc>
        <w:tc>
          <w:tcPr>
            <w:tcW w:w="165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>В том числе:</w:t>
            </w:r>
          </w:p>
        </w:tc>
      </w:tr>
      <w:tr w:rsidR="00C11437" w:rsidRPr="009858CB" w:rsidTr="008F5388">
        <w:trPr>
          <w:jc w:val="center"/>
        </w:trPr>
        <w:tc>
          <w:tcPr>
            <w:tcW w:w="535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/>
        </w:tc>
        <w:tc>
          <w:tcPr>
            <w:tcW w:w="58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/>
        </w:tc>
        <w:tc>
          <w:tcPr>
            <w:tcW w:w="307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/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ind w:right="-45"/>
              <w:jc w:val="center"/>
            </w:pPr>
            <w:r w:rsidRPr="009858CB">
              <w:t xml:space="preserve">Федеральный бюджет 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Областной бюджет 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Местный бюджет 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Прочие </w:t>
            </w:r>
          </w:p>
        </w:tc>
        <w:tc>
          <w:tcPr>
            <w:tcW w:w="33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/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Федеральный бюджет 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Областной бюджет 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Местный бюджет 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Прочие </w:t>
            </w:r>
          </w:p>
        </w:tc>
      </w:tr>
      <w:tr w:rsidR="00C11437" w:rsidRPr="009858CB" w:rsidTr="008F5388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1 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2 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3 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4 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5 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6 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7 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8 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9 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10 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11 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642" w:rsidRPr="009858CB" w:rsidRDefault="00B45642" w:rsidP="00D84C80">
            <w:pPr>
              <w:jc w:val="center"/>
            </w:pPr>
            <w:r w:rsidRPr="009858CB">
              <w:t xml:space="preserve">12 </w:t>
            </w:r>
          </w:p>
        </w:tc>
      </w:tr>
      <w:tr w:rsidR="006D33A7" w:rsidRPr="009858CB" w:rsidTr="008F5388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3A7" w:rsidRPr="009858CB" w:rsidRDefault="006D33A7" w:rsidP="006D33A7">
            <w:r w:rsidRPr="008F5388">
              <w:rPr>
                <w:sz w:val="20"/>
              </w:rPr>
              <w:t>Муниципальная программа муниципального образования «Выборгский район» Ленинградской области «Современное образование в Выборгском районе»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33A7" w:rsidRPr="00064CF9" w:rsidRDefault="006D33A7" w:rsidP="006D33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Pr="00064CF9">
              <w:rPr>
                <w:bCs/>
                <w:color w:val="000000"/>
                <w:sz w:val="20"/>
                <w:szCs w:val="20"/>
              </w:rPr>
              <w:t>Содействие развитию дополнительного образования детей в сфере искусства в Выборгском районе Ленинградской области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148779,8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0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2150,1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146629,7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148779,8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0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2150,1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22"/>
              </w:rPr>
              <w:t>146629,7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8F5388">
        <w:trPr>
          <w:jc w:val="center"/>
        </w:trPr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A7" w:rsidRDefault="006D33A7" w:rsidP="006D33A7">
            <w:pPr>
              <w:rPr>
                <w:sz w:val="20"/>
                <w:szCs w:val="14"/>
              </w:rPr>
            </w:pPr>
          </w:p>
          <w:p w:rsidR="006D33A7" w:rsidRPr="009858CB" w:rsidRDefault="006D33A7" w:rsidP="006D33A7">
            <w:r w:rsidRPr="00064CF9">
              <w:rPr>
                <w:sz w:val="20"/>
                <w:szCs w:val="14"/>
              </w:rPr>
              <w:t>Подпрограмма 4. «Развитие дополнительного образования детей в сфере искусства в Выборгском районе Ленинградской области»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D33A7" w:rsidRPr="00064CF9" w:rsidRDefault="006D33A7" w:rsidP="006D33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 </w:t>
            </w:r>
            <w:r w:rsidRPr="00064CF9">
              <w:rPr>
                <w:color w:val="000000"/>
                <w:sz w:val="20"/>
                <w:szCs w:val="20"/>
              </w:rPr>
              <w:t>Предоставление субсидий муниципальным бюджетным учреждениям дополнительного образования детей в сфере искусства за счет средств местного бюджета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146167,0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146167,0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146167,0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146167,0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8F5388">
        <w:trPr>
          <w:jc w:val="center"/>
        </w:trPr>
        <w:tc>
          <w:tcPr>
            <w:tcW w:w="53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9858CB" w:rsidRDefault="006D33A7" w:rsidP="006D33A7"/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064CF9" w:rsidRDefault="006D33A7" w:rsidP="006D33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 </w:t>
            </w:r>
            <w:r w:rsidRPr="00064CF9">
              <w:rPr>
                <w:color w:val="000000"/>
                <w:sz w:val="20"/>
                <w:szCs w:val="20"/>
              </w:rPr>
              <w:t>Организация и проведение мероприятий по дополнительному образованию детей в сфере искусства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280,0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280,0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280,0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280,0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8F5388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9858CB" w:rsidRDefault="006D33A7" w:rsidP="006D33A7"/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064CF9" w:rsidRDefault="006D33A7" w:rsidP="006D33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 </w:t>
            </w:r>
            <w:r w:rsidRPr="00064CF9">
              <w:rPr>
                <w:color w:val="000000"/>
                <w:sz w:val="20"/>
                <w:szCs w:val="20"/>
              </w:rPr>
              <w:t>Мероприятия по формированию доступной среды жизнедеятельности для инвалидов в Ленинградской области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145,0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127,6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17,4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145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127,6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17,4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8F5388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9858CB" w:rsidRDefault="006D33A7" w:rsidP="006D33A7"/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064CF9" w:rsidRDefault="006D33A7" w:rsidP="006D33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 </w:t>
            </w:r>
            <w:r w:rsidRPr="00064CF9">
              <w:rPr>
                <w:color w:val="000000"/>
                <w:sz w:val="20"/>
                <w:szCs w:val="20"/>
              </w:rPr>
              <w:t xml:space="preserve">Поддержка развития </w:t>
            </w:r>
            <w:r w:rsidRPr="00064CF9">
              <w:rPr>
                <w:color w:val="000000"/>
                <w:sz w:val="20"/>
                <w:szCs w:val="20"/>
              </w:rPr>
              <w:lastRenderedPageBreak/>
              <w:t>общественной инфраструктуры муниципального значения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lastRenderedPageBreak/>
              <w:t>789,5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750,0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39,5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789,5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750,0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39,5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8F5388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9858CB" w:rsidRDefault="006D33A7" w:rsidP="006D33A7"/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064CF9" w:rsidRDefault="006D33A7" w:rsidP="006D33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1.5 </w:t>
            </w:r>
            <w:r w:rsidRPr="00064CF9">
              <w:rPr>
                <w:color w:val="000000"/>
                <w:sz w:val="20"/>
                <w:szCs w:val="20"/>
              </w:rPr>
              <w:t>Мероприятия по поддержке отрасли культуры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1048,3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922,5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125,8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1048,3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922,5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125,8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8F5388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9858CB" w:rsidRDefault="006D33A7" w:rsidP="006D33A7"/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064CF9" w:rsidRDefault="006D33A7" w:rsidP="006D33A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1.6 </w:t>
            </w:r>
            <w:r w:rsidRPr="00064CF9">
              <w:rPr>
                <w:color w:val="000000"/>
                <w:sz w:val="20"/>
                <w:szCs w:val="20"/>
              </w:rPr>
              <w:t>Премирование областных конкурсов в сфере искусства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350,0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350,0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350,0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350,0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8F5388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9858CB" w:rsidRDefault="006D33A7" w:rsidP="006D33A7"/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C11437" w:rsidRDefault="006D33A7" w:rsidP="006D33A7">
            <w:pPr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</w:t>
            </w:r>
            <w:r w:rsidRPr="00064CF9">
              <w:rPr>
                <w:sz w:val="18"/>
                <w:szCs w:val="14"/>
              </w:rPr>
              <w:t>Федеральный проект «Культурная среда»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7102,3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7102,3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6D33A7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9858CB" w:rsidRDefault="006D33A7" w:rsidP="006D33A7"/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C11437" w:rsidRDefault="006D33A7" w:rsidP="006D33A7">
            <w:pPr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2.1 </w:t>
            </w:r>
            <w:r w:rsidRPr="00064CF9">
              <w:rPr>
                <w:sz w:val="18"/>
                <w:szCs w:val="14"/>
              </w:rPr>
              <w:t>Государственная поддержка отрасли культуры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7102,3</w:t>
            </w:r>
          </w:p>
        </w:tc>
        <w:tc>
          <w:tcPr>
            <w:tcW w:w="4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46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28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7102,3</w:t>
            </w:r>
          </w:p>
        </w:tc>
        <w:tc>
          <w:tcPr>
            <w:tcW w:w="5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4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2062,5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Default="006D33A7" w:rsidP="006D33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2"/>
              </w:rPr>
              <w:t>852,3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6D33A7" w:rsidRPr="009858CB" w:rsidTr="006D33A7">
        <w:trPr>
          <w:jc w:val="center"/>
        </w:trPr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3A7" w:rsidRPr="009858CB" w:rsidRDefault="006D33A7" w:rsidP="006D33A7">
            <w:r>
              <w:t>Итого:</w:t>
            </w: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33A7" w:rsidRDefault="006D33A7" w:rsidP="006D33A7">
            <w:pPr>
              <w:autoSpaceDE w:val="0"/>
              <w:autoSpaceDN w:val="0"/>
              <w:adjustRightInd w:val="0"/>
              <w:rPr>
                <w:sz w:val="18"/>
                <w:szCs w:val="1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155882,1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4212,6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147482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155882,1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4187,5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4212,6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147482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3A7" w:rsidRPr="006D33A7" w:rsidRDefault="006D33A7" w:rsidP="006D33A7">
            <w:pPr>
              <w:jc w:val="center"/>
              <w:rPr>
                <w:color w:val="000000"/>
                <w:sz w:val="18"/>
                <w:szCs w:val="22"/>
              </w:rPr>
            </w:pPr>
            <w:r w:rsidRPr="006D33A7">
              <w:rPr>
                <w:color w:val="000000"/>
                <w:sz w:val="18"/>
                <w:szCs w:val="22"/>
              </w:rPr>
              <w:t>0</w:t>
            </w:r>
          </w:p>
        </w:tc>
      </w:tr>
    </w:tbl>
    <w:p w:rsidR="00B45642" w:rsidRPr="009858CB" w:rsidRDefault="00B45642" w:rsidP="00B45642">
      <w:pPr>
        <w:ind w:firstLine="225"/>
        <w:jc w:val="both"/>
        <w:rPr>
          <w:sz w:val="22"/>
          <w:szCs w:val="22"/>
        </w:rPr>
      </w:pPr>
    </w:p>
    <w:sectPr w:rsidR="00B45642" w:rsidRPr="009858CB" w:rsidSect="00D67608">
      <w:pgSz w:w="16838" w:h="11906" w:orient="landscape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42"/>
    <w:rsid w:val="00064CF9"/>
    <w:rsid w:val="000B0E17"/>
    <w:rsid w:val="00160C35"/>
    <w:rsid w:val="002812AD"/>
    <w:rsid w:val="002C017E"/>
    <w:rsid w:val="00346DF5"/>
    <w:rsid w:val="00440080"/>
    <w:rsid w:val="004A7506"/>
    <w:rsid w:val="00511DDC"/>
    <w:rsid w:val="00537BB3"/>
    <w:rsid w:val="006D33A7"/>
    <w:rsid w:val="006E5575"/>
    <w:rsid w:val="007A78A5"/>
    <w:rsid w:val="00800AAB"/>
    <w:rsid w:val="00805388"/>
    <w:rsid w:val="008F5388"/>
    <w:rsid w:val="00906E13"/>
    <w:rsid w:val="00917813"/>
    <w:rsid w:val="009B6527"/>
    <w:rsid w:val="009C5C35"/>
    <w:rsid w:val="00AC2B15"/>
    <w:rsid w:val="00B45642"/>
    <w:rsid w:val="00C11437"/>
    <w:rsid w:val="00C833E6"/>
    <w:rsid w:val="00CC7FC2"/>
    <w:rsid w:val="00CD46F0"/>
    <w:rsid w:val="00CF18CD"/>
    <w:rsid w:val="00D13B9B"/>
    <w:rsid w:val="00E913A3"/>
    <w:rsid w:val="00E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заголовок"/>
    <w:basedOn w:val="a"/>
    <w:link w:val="10"/>
    <w:qFormat/>
    <w:rsid w:val="00C833E6"/>
    <w:pPr>
      <w:suppressAutoHyphens/>
      <w:spacing w:line="276" w:lineRule="auto"/>
      <w:ind w:firstLine="708"/>
    </w:pPr>
    <w:rPr>
      <w:b/>
      <w:sz w:val="28"/>
      <w:szCs w:val="28"/>
      <w:lang w:eastAsia="zh-CN"/>
    </w:rPr>
  </w:style>
  <w:style w:type="character" w:customStyle="1" w:styleId="10">
    <w:name w:val="Стиль1 заголовок Знак"/>
    <w:basedOn w:val="a0"/>
    <w:link w:val="1"/>
    <w:rsid w:val="00C833E6"/>
    <w:rPr>
      <w:rFonts w:ascii="Times New Roman" w:eastAsia="Times New Roman" w:hAnsi="Times New Roman" w:cs="Times New Roman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заголовок"/>
    <w:basedOn w:val="a"/>
    <w:link w:val="10"/>
    <w:qFormat/>
    <w:rsid w:val="00C833E6"/>
    <w:pPr>
      <w:suppressAutoHyphens/>
      <w:spacing w:line="276" w:lineRule="auto"/>
      <w:ind w:firstLine="708"/>
    </w:pPr>
    <w:rPr>
      <w:b/>
      <w:sz w:val="28"/>
      <w:szCs w:val="28"/>
      <w:lang w:eastAsia="zh-CN"/>
    </w:rPr>
  </w:style>
  <w:style w:type="character" w:customStyle="1" w:styleId="10">
    <w:name w:val="Стиль1 заголовок Знак"/>
    <w:basedOn w:val="a0"/>
    <w:link w:val="1"/>
    <w:rsid w:val="00C833E6"/>
    <w:rPr>
      <w:rFonts w:ascii="Times New Roman" w:eastAsia="Times New Roman" w:hAnsi="Times New Roman" w:cs="Times New Roman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Б. Смирнова</dc:creator>
  <cp:keywords/>
  <dc:description/>
  <cp:lastModifiedBy>Решетько Ю</cp:lastModifiedBy>
  <cp:revision>14</cp:revision>
  <dcterms:created xsi:type="dcterms:W3CDTF">2022-01-24T13:17:00Z</dcterms:created>
  <dcterms:modified xsi:type="dcterms:W3CDTF">2022-02-07T07:36:00Z</dcterms:modified>
</cp:coreProperties>
</file>